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33149E76" w:rsidR="00BB30E9" w:rsidRDefault="00BC5A2A" w:rsidP="00CE64DC">
                            <w:pPr>
                              <w:pStyle w:val="NoSpacing"/>
                              <w:jc w:val="center"/>
                              <w:rPr>
                                <w:rFonts w:cs="Calibri"/>
                                <w:sz w:val="20"/>
                                <w:szCs w:val="20"/>
                              </w:rPr>
                            </w:pPr>
                            <w:r w:rsidRPr="00BC5A2A">
                              <w:rPr>
                                <w:rFonts w:cs="Calibri"/>
                                <w:sz w:val="20"/>
                                <w:szCs w:val="20"/>
                              </w:rPr>
                              <w:t>Mark Hempel</w:t>
                            </w:r>
                          </w:p>
                          <w:p w14:paraId="27E1DFB3" w14:textId="42203CEA" w:rsidR="001A72E0" w:rsidRDefault="002B72AC" w:rsidP="00CE64DC">
                            <w:pPr>
                              <w:pStyle w:val="NoSpacing"/>
                              <w:jc w:val="center"/>
                              <w:rPr>
                                <w:rFonts w:cs="Calibri"/>
                                <w:sz w:val="20"/>
                                <w:szCs w:val="20"/>
                              </w:rPr>
                            </w:pPr>
                            <w:hyperlink r:id="rId8" w:history="1">
                              <w:r w:rsidRPr="0058246E">
                                <w:rPr>
                                  <w:rStyle w:val="Hyperlink"/>
                                  <w:rFonts w:cs="Calibri"/>
                                  <w:sz w:val="20"/>
                                  <w:szCs w:val="20"/>
                                </w:rPr>
                                <w:t>mhempel@idoa.IN.gov</w:t>
                              </w:r>
                            </w:hyperlink>
                          </w:p>
                          <w:p w14:paraId="079E9226" w14:textId="77777777" w:rsidR="002B72AC" w:rsidRPr="00BC5A2A" w:rsidRDefault="002B72AC" w:rsidP="00CE64DC">
                            <w:pPr>
                              <w:pStyle w:val="NoSpacing"/>
                              <w:jc w:val="center"/>
                              <w:rPr>
                                <w:rFonts w:cs="Calibri"/>
                                <w:sz w:val="20"/>
                                <w:szCs w:val="20"/>
                              </w:rPr>
                            </w:pP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33149E76" w:rsidR="00BB30E9" w:rsidRDefault="00BC5A2A" w:rsidP="00CE64DC">
                      <w:pPr>
                        <w:pStyle w:val="NoSpacing"/>
                        <w:jc w:val="center"/>
                        <w:rPr>
                          <w:rFonts w:cs="Calibri"/>
                          <w:sz w:val="20"/>
                          <w:szCs w:val="20"/>
                        </w:rPr>
                      </w:pPr>
                      <w:r w:rsidRPr="00BC5A2A">
                        <w:rPr>
                          <w:rFonts w:cs="Calibri"/>
                          <w:sz w:val="20"/>
                          <w:szCs w:val="20"/>
                        </w:rPr>
                        <w:t>Mark Hempel</w:t>
                      </w:r>
                    </w:p>
                    <w:p w14:paraId="27E1DFB3" w14:textId="42203CEA" w:rsidR="001A72E0" w:rsidRDefault="002B72AC" w:rsidP="00CE64DC">
                      <w:pPr>
                        <w:pStyle w:val="NoSpacing"/>
                        <w:jc w:val="center"/>
                        <w:rPr>
                          <w:rFonts w:cs="Calibri"/>
                          <w:sz w:val="20"/>
                          <w:szCs w:val="20"/>
                        </w:rPr>
                      </w:pPr>
                      <w:hyperlink r:id="rId9" w:history="1">
                        <w:r w:rsidRPr="0058246E">
                          <w:rPr>
                            <w:rStyle w:val="Hyperlink"/>
                            <w:rFonts w:cs="Calibri"/>
                            <w:sz w:val="20"/>
                            <w:szCs w:val="20"/>
                          </w:rPr>
                          <w:t>mhempel@idoa.IN.gov</w:t>
                        </w:r>
                      </w:hyperlink>
                    </w:p>
                    <w:p w14:paraId="079E9226" w14:textId="77777777" w:rsidR="002B72AC" w:rsidRPr="00BC5A2A" w:rsidRDefault="002B72AC" w:rsidP="00CE64DC">
                      <w:pPr>
                        <w:pStyle w:val="NoSpacing"/>
                        <w:jc w:val="center"/>
                        <w:rPr>
                          <w:rFonts w:cs="Calibri"/>
                          <w:sz w:val="20"/>
                          <w:szCs w:val="20"/>
                        </w:rPr>
                      </w:pP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72028431" w14:textId="0DB74390" w:rsidR="003D1E61" w:rsidRPr="00BC5A2A" w:rsidRDefault="00861975" w:rsidP="00FE385D">
      <w:pPr>
        <w:pStyle w:val="NoSpacing"/>
        <w:jc w:val="center"/>
        <w:rPr>
          <w:rFonts w:asciiTheme="minorHAnsi" w:hAnsiTheme="minorHAnsi" w:cstheme="minorHAnsi"/>
          <w:b/>
          <w:bCs/>
          <w:sz w:val="24"/>
          <w:szCs w:val="24"/>
        </w:rPr>
      </w:pPr>
      <w:r w:rsidRPr="00BC5A2A">
        <w:rPr>
          <w:rFonts w:asciiTheme="minorHAnsi" w:hAnsiTheme="minorHAnsi" w:cstheme="minorHAnsi"/>
          <w:b/>
          <w:bCs/>
          <w:sz w:val="24"/>
          <w:szCs w:val="24"/>
        </w:rPr>
        <w:t>RF</w:t>
      </w:r>
      <w:r w:rsidR="00BC5A2A" w:rsidRPr="00BC5A2A">
        <w:rPr>
          <w:rFonts w:asciiTheme="minorHAnsi" w:hAnsiTheme="minorHAnsi" w:cstheme="minorHAnsi"/>
          <w:b/>
          <w:bCs/>
          <w:sz w:val="24"/>
          <w:szCs w:val="24"/>
        </w:rPr>
        <w:t>P</w:t>
      </w:r>
      <w:r w:rsidRPr="00BC5A2A">
        <w:rPr>
          <w:rFonts w:asciiTheme="minorHAnsi" w:hAnsiTheme="minorHAnsi" w:cstheme="minorHAnsi"/>
          <w:b/>
          <w:bCs/>
          <w:sz w:val="24"/>
          <w:szCs w:val="24"/>
        </w:rPr>
        <w:t xml:space="preserve"> </w:t>
      </w:r>
      <w:r w:rsidR="00BC5A2A" w:rsidRPr="00BC5A2A">
        <w:rPr>
          <w:rFonts w:asciiTheme="minorHAnsi" w:hAnsiTheme="minorHAnsi" w:cstheme="minorHAnsi"/>
          <w:b/>
          <w:bCs/>
          <w:sz w:val="24"/>
          <w:szCs w:val="24"/>
        </w:rPr>
        <w:t>24-75439 Security Control Audit Services</w:t>
      </w:r>
    </w:p>
    <w:p w14:paraId="3AEFBFD3" w14:textId="19BA719F" w:rsidR="00FA711F" w:rsidRPr="001A72E0" w:rsidRDefault="005C34B1" w:rsidP="00CD44EC">
      <w:pPr>
        <w:pStyle w:val="NoSpacing"/>
        <w:jc w:val="center"/>
        <w:rPr>
          <w:rFonts w:asciiTheme="minorHAnsi" w:hAnsiTheme="minorHAnsi" w:cstheme="minorHAnsi"/>
          <w:sz w:val="24"/>
          <w:szCs w:val="24"/>
        </w:rPr>
      </w:pPr>
      <w:r w:rsidRPr="001A72E0">
        <w:rPr>
          <w:rFonts w:asciiTheme="minorHAnsi" w:hAnsiTheme="minorHAnsi" w:cstheme="minorHAnsi"/>
          <w:color w:val="FF0000"/>
          <w:sz w:val="24"/>
          <w:szCs w:val="24"/>
        </w:rPr>
        <w:t xml:space="preserve">    </w:t>
      </w:r>
      <w:r w:rsidR="00C9482E" w:rsidRPr="001A72E0">
        <w:rPr>
          <w:rFonts w:asciiTheme="minorHAnsi" w:hAnsiTheme="minorHAnsi" w:cstheme="minorHAnsi"/>
          <w:color w:val="FF0000"/>
          <w:sz w:val="24"/>
          <w:szCs w:val="24"/>
        </w:rPr>
        <w:t xml:space="preserve">  </w:t>
      </w:r>
      <w:r w:rsidR="008F7CFD"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67F81398" w:rsidR="00FA711F" w:rsidRPr="00BC5A2A" w:rsidRDefault="00BC5A2A" w:rsidP="00CD44EC">
      <w:pPr>
        <w:pStyle w:val="NoSpacing"/>
        <w:jc w:val="center"/>
        <w:rPr>
          <w:rFonts w:asciiTheme="minorHAnsi" w:hAnsiTheme="minorHAnsi" w:cstheme="minorHAnsi"/>
          <w:b/>
          <w:sz w:val="24"/>
          <w:szCs w:val="24"/>
        </w:rPr>
      </w:pPr>
      <w:r w:rsidRPr="00BC5A2A">
        <w:rPr>
          <w:rFonts w:asciiTheme="minorHAnsi" w:hAnsiTheme="minorHAnsi" w:cstheme="minorHAnsi"/>
          <w:b/>
          <w:sz w:val="24"/>
          <w:szCs w:val="24"/>
        </w:rPr>
        <w:t>July 3, 2023, by 3:00 PM Eastern Time</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2B72AC" w:rsidP="001A72E0">
      <w:pPr>
        <w:pStyle w:val="NoSpacing"/>
        <w:rPr>
          <w:rStyle w:val="Hyperlink"/>
          <w:rFonts w:asciiTheme="minorHAnsi" w:hAnsiTheme="minorHAnsi" w:cstheme="minorHAnsi"/>
          <w:b/>
          <w:color w:val="auto"/>
          <w:sz w:val="24"/>
          <w:szCs w:val="24"/>
          <w:u w:val="none"/>
        </w:rPr>
      </w:pPr>
      <w:hyperlink r:id="rId10" w:history="1">
        <w:r w:rsidR="001073A8"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55E3F548" w:rsidR="00861975" w:rsidRPr="001A72E0" w:rsidRDefault="00861975" w:rsidP="001073A8">
      <w:pPr>
        <w:spacing w:after="0" w:line="240" w:lineRule="auto"/>
        <w:rPr>
          <w:rFonts w:asciiTheme="minorHAnsi" w:hAnsiTheme="minorHAnsi" w:cstheme="minorHAnsi"/>
          <w:b/>
          <w:sz w:val="24"/>
          <w:szCs w:val="24"/>
        </w:rPr>
      </w:pPr>
      <w:r w:rsidRPr="001A72E0">
        <w:rPr>
          <w:rFonts w:asciiTheme="minorHAnsi" w:hAnsiTheme="minorHAnsi" w:cstheme="minorHAnsi"/>
          <w:b/>
          <w:bCs/>
          <w:color w:val="FF0000"/>
          <w:sz w:val="24"/>
          <w:szCs w:val="24"/>
        </w:rPr>
        <w:t>RF</w:t>
      </w:r>
      <w:r w:rsidR="001A72E0" w:rsidRPr="001A72E0">
        <w:rPr>
          <w:rFonts w:asciiTheme="minorHAnsi" w:hAnsiTheme="minorHAnsi" w:cstheme="minorHAnsi"/>
          <w:b/>
          <w:bCs/>
          <w:color w:val="FF0000"/>
          <w:sz w:val="24"/>
          <w:szCs w:val="24"/>
        </w:rPr>
        <w:t>X</w:t>
      </w:r>
      <w:r w:rsidRPr="001A72E0">
        <w:rPr>
          <w:rFonts w:asciiTheme="minorHAnsi" w:hAnsiTheme="minorHAnsi" w:cstheme="minorHAnsi"/>
          <w:b/>
          <w:bCs/>
          <w:color w:val="FF0000"/>
          <w:sz w:val="24"/>
          <w:szCs w:val="24"/>
        </w:rPr>
        <w:t xml:space="preserve"> </w:t>
      </w:r>
      <w:r w:rsidR="001A72E0" w:rsidRPr="001A72E0">
        <w:rPr>
          <w:rFonts w:asciiTheme="minorHAnsi" w:hAnsiTheme="minorHAnsi" w:cstheme="minorHAnsi"/>
          <w:b/>
          <w:bCs/>
          <w:color w:val="FF0000"/>
          <w:sz w:val="24"/>
          <w:szCs w:val="24"/>
        </w:rPr>
        <w:t>XX</w:t>
      </w:r>
      <w:r w:rsidRPr="001A72E0">
        <w:rPr>
          <w:rFonts w:asciiTheme="minorHAnsi" w:hAnsiTheme="minorHAnsi" w:cstheme="minorHAnsi"/>
          <w:b/>
          <w:bCs/>
          <w:color w:val="FF0000"/>
          <w:sz w:val="24"/>
          <w:szCs w:val="24"/>
        </w:rPr>
        <w:t>-</w:t>
      </w:r>
      <w:r w:rsidR="001A72E0" w:rsidRPr="001A72E0">
        <w:rPr>
          <w:rFonts w:asciiTheme="minorHAnsi" w:hAnsiTheme="minorHAnsi" w:cstheme="minorHAnsi"/>
          <w:b/>
          <w:bCs/>
          <w:color w:val="FF0000"/>
          <w:sz w:val="24"/>
          <w:szCs w:val="24"/>
        </w:rPr>
        <w:t>XXXXX</w:t>
      </w:r>
      <w:r w:rsidRPr="001A72E0">
        <w:rPr>
          <w:rFonts w:asciiTheme="minorHAnsi" w:hAnsiTheme="minorHAnsi" w:cstheme="minorHAnsi"/>
          <w:b/>
          <w:bCs/>
          <w:color w:val="FF0000"/>
          <w:sz w:val="24"/>
          <w:szCs w:val="24"/>
        </w:rPr>
        <w:t xml:space="preserve"> </w:t>
      </w:r>
      <w:r w:rsidRPr="001A72E0">
        <w:rPr>
          <w:rFonts w:asciiTheme="minorHAnsi" w:hAnsiTheme="minorHAnsi" w:cstheme="minorHAnsi"/>
          <w:b/>
          <w:bCs/>
          <w:sz w:val="24"/>
          <w:szCs w:val="24"/>
        </w:rPr>
        <w:t xml:space="preserve">Reference –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46520835">
    <w:abstractNumId w:val="8"/>
  </w:num>
  <w:num w:numId="2" w16cid:durableId="2070954598">
    <w:abstractNumId w:val="6"/>
  </w:num>
  <w:num w:numId="3" w16cid:durableId="327028327">
    <w:abstractNumId w:val="0"/>
  </w:num>
  <w:num w:numId="4" w16cid:durableId="1201240619">
    <w:abstractNumId w:val="5"/>
  </w:num>
  <w:num w:numId="5" w16cid:durableId="2133864413">
    <w:abstractNumId w:val="3"/>
  </w:num>
  <w:num w:numId="6" w16cid:durableId="1890265978">
    <w:abstractNumId w:val="7"/>
  </w:num>
  <w:num w:numId="7" w16cid:durableId="795610927">
    <w:abstractNumId w:val="9"/>
  </w:num>
  <w:num w:numId="8" w16cid:durableId="64257497">
    <w:abstractNumId w:val="1"/>
  </w:num>
  <w:num w:numId="9" w16cid:durableId="1558734735">
    <w:abstractNumId w:val="4"/>
  </w:num>
  <w:num w:numId="10" w16cid:durableId="6117134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B72AC"/>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76B51"/>
    <w:rsid w:val="00B87A8D"/>
    <w:rsid w:val="00B978CB"/>
    <w:rsid w:val="00BA6C68"/>
    <w:rsid w:val="00BA7E47"/>
    <w:rsid w:val="00BB30E9"/>
    <w:rsid w:val="00BC5A2A"/>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hempel@idoa.IN.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doareferences@idoa.in.gov" TargetMode="External"/><Relationship Id="rId4" Type="http://schemas.openxmlformats.org/officeDocument/2006/relationships/settings" Target="settings.xml"/><Relationship Id="rId9" Type="http://schemas.openxmlformats.org/officeDocument/2006/relationships/hyperlink" Target="mailto:mhempel@idoa.IN.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551</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3688</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Hempel, Mark</cp:lastModifiedBy>
  <cp:revision>3</cp:revision>
  <cp:lastPrinted>2019-06-28T18:45:00Z</cp:lastPrinted>
  <dcterms:created xsi:type="dcterms:W3CDTF">2023-05-12T15:36:00Z</dcterms:created>
  <dcterms:modified xsi:type="dcterms:W3CDTF">2023-05-12T17:36:00Z</dcterms:modified>
</cp:coreProperties>
</file>